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73B16" w14:textId="6903B103" w:rsidR="002A31B6" w:rsidRDefault="002A31B6" w:rsidP="002A31B6">
      <w:pPr>
        <w:ind w:left="-1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Register</w:t>
      </w:r>
      <w:r w:rsidRPr="00B046BF">
        <w:rPr>
          <w:b/>
          <w:sz w:val="28"/>
          <w:szCs w:val="28"/>
        </w:rPr>
        <w:t xml:space="preserve"> of Interests </w:t>
      </w:r>
      <w:proofErr w:type="gramStart"/>
      <w:r w:rsidRPr="00B046BF">
        <w:rPr>
          <w:b/>
          <w:sz w:val="28"/>
          <w:szCs w:val="28"/>
        </w:rPr>
        <w:t>For</w:t>
      </w:r>
      <w:proofErr w:type="gramEnd"/>
      <w:r w:rsidRPr="00B046BF">
        <w:rPr>
          <w:b/>
          <w:sz w:val="28"/>
          <w:szCs w:val="28"/>
        </w:rPr>
        <w:t xml:space="preserve"> the Governors at Mill Rythe Junior School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3"/>
        <w:tblW w:w="15768" w:type="dxa"/>
        <w:tblLook w:val="04A0" w:firstRow="1" w:lastRow="0" w:firstColumn="1" w:lastColumn="0" w:noHBand="0" w:noVBand="1"/>
      </w:tblPr>
      <w:tblGrid>
        <w:gridCol w:w="2303"/>
        <w:gridCol w:w="4184"/>
        <w:gridCol w:w="4678"/>
        <w:gridCol w:w="4603"/>
      </w:tblGrid>
      <w:tr w:rsidR="005B4191" w:rsidRPr="007172B4" w14:paraId="5B1EC2DF" w14:textId="77777777" w:rsidTr="005B4191">
        <w:trPr>
          <w:trHeight w:val="567"/>
        </w:trPr>
        <w:tc>
          <w:tcPr>
            <w:tcW w:w="2303" w:type="dxa"/>
            <w:tcBorders>
              <w:bottom w:val="single" w:sz="4" w:space="0" w:color="auto"/>
            </w:tcBorders>
            <w:shd w:val="clear" w:color="2F5496" w:themeColor="accent1" w:themeShade="BF" w:fill="2F5496" w:themeFill="accent1" w:themeFillShade="BF"/>
            <w:vAlign w:val="center"/>
          </w:tcPr>
          <w:p w14:paraId="65AA656B" w14:textId="77777777" w:rsidR="005B4191" w:rsidRPr="002E5897" w:rsidRDefault="005B4191" w:rsidP="005B4191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>Governor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2F5496" w:themeColor="accent1" w:themeShade="BF" w:fill="2F5496" w:themeFill="accent1" w:themeFillShade="BF"/>
            <w:vAlign w:val="center"/>
          </w:tcPr>
          <w:p w14:paraId="5501A731" w14:textId="77777777" w:rsidR="005B4191" w:rsidRPr="002E5897" w:rsidRDefault="005B4191" w:rsidP="005B4191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>Business/Pecuniary Interest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2F5496" w:themeColor="accent1" w:themeShade="BF" w:fill="2F5496" w:themeFill="accent1" w:themeFillShade="BF"/>
            <w:vAlign w:val="center"/>
          </w:tcPr>
          <w:p w14:paraId="3B77DD2A" w14:textId="77777777" w:rsidR="005B4191" w:rsidRPr="002E5897" w:rsidRDefault="005B4191" w:rsidP="005B4191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>Serving on Other Governing Bodies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2F5496" w:themeColor="accent1" w:themeShade="BF" w:fill="2F5496" w:themeFill="accent1" w:themeFillShade="BF"/>
            <w:vAlign w:val="center"/>
          </w:tcPr>
          <w:p w14:paraId="006C7059" w14:textId="77777777" w:rsidR="005B4191" w:rsidRPr="002E5897" w:rsidRDefault="005B4191" w:rsidP="005B4191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 xml:space="preserve">Relationship </w:t>
            </w:r>
            <w:proofErr w:type="gramStart"/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>With</w:t>
            </w:r>
            <w:proofErr w:type="gramEnd"/>
            <w:r w:rsidRPr="002E5897">
              <w:rPr>
                <w:rFonts w:ascii="Open Sans" w:hAnsi="Open Sans" w:cs="Open Sans"/>
                <w:b/>
                <w:color w:val="FFFFFF" w:themeColor="background1"/>
                <w:sz w:val="21"/>
                <w:szCs w:val="21"/>
              </w:rPr>
              <w:t xml:space="preserve"> A Member of School Staff</w:t>
            </w:r>
          </w:p>
        </w:tc>
      </w:tr>
      <w:tr w:rsidR="005B4191" w14:paraId="53E58C58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626DC39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Matthew Blake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5BDB5BA2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9574965" w14:textId="77777777" w:rsidR="005B4191" w:rsidRPr="002E5897" w:rsidRDefault="005B4191" w:rsidP="005B4191">
            <w:pPr>
              <w:spacing w:after="0"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74A75E9C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494F668D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845E79C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Elizabeth Boulton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1CD304C5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66ABCC6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Yes – Oaklands Catholic School, Waterlooville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27D8F583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07729E2A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1DFF66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Rebecca Cawley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47DBAD2B" w14:textId="77777777" w:rsidR="005B4191" w:rsidRPr="00B304B4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B304B4">
              <w:rPr>
                <w:rFonts w:ascii="Open Sans" w:hAnsi="Open Sans" w:cs="Open Sans"/>
                <w:sz w:val="20"/>
                <w:szCs w:val="20"/>
              </w:rPr>
              <w:t>Parent works for Proton, a company subcontracted by Hampshire County Council to install and maintain kitchen equipment in</w:t>
            </w:r>
            <w:r>
              <w:rPr>
                <w:rFonts w:ascii="Open Sans" w:hAnsi="Open Sans" w:cs="Open Sans"/>
                <w:sz w:val="20"/>
                <w:szCs w:val="20"/>
              </w:rPr>
              <w:t xml:space="preserve"> their s</w:t>
            </w:r>
            <w:r w:rsidRPr="00B304B4">
              <w:rPr>
                <w:rFonts w:ascii="Open Sans" w:hAnsi="Open Sans" w:cs="Open Sans"/>
                <w:sz w:val="20"/>
                <w:szCs w:val="20"/>
              </w:rPr>
              <w:t>chools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18F1E8A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7A937EC1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3B59E6E6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2A6209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Lisa Charlton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1BFFD6A1" w14:textId="77777777" w:rsidR="005B4191" w:rsidRPr="00B304B4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40D98C6B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74ECCBF8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31DFB306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2FBDE80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Clair Duffy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139378EB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B928D7E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604AD524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3D6A3AB5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DE3CB10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Matthew Farr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vAlign w:val="center"/>
          </w:tcPr>
          <w:p w14:paraId="56F21581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202FD6E6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vAlign w:val="center"/>
          </w:tcPr>
          <w:p w14:paraId="6653F1A5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12D59BCB" w14:textId="77777777" w:rsidTr="005B4191">
        <w:trPr>
          <w:trHeight w:val="397"/>
        </w:trPr>
        <w:tc>
          <w:tcPr>
            <w:tcW w:w="2303" w:type="dxa"/>
            <w:vAlign w:val="center"/>
          </w:tcPr>
          <w:p w14:paraId="2F5AFD95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Nicola Jenner</w:t>
            </w:r>
          </w:p>
        </w:tc>
        <w:tc>
          <w:tcPr>
            <w:tcW w:w="4184" w:type="dxa"/>
            <w:vAlign w:val="center"/>
          </w:tcPr>
          <w:p w14:paraId="50BF1013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vAlign w:val="center"/>
          </w:tcPr>
          <w:p w14:paraId="4CD885AA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vAlign w:val="center"/>
          </w:tcPr>
          <w:p w14:paraId="298C9FA7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346EF7FF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C67139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Donna Maxwell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24D36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8B842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172D4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70A40DAB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CC855" w14:textId="77777777" w:rsidR="005B4191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Leanne Simpson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E1E6C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20241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D5C8A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1CDDA3A3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AD5CC5" w14:textId="77777777" w:rsidR="005B4191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Erica Wintle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CD0F2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78DCE2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EA571" w14:textId="77777777" w:rsidR="005B4191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2978DDDF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DDB77E8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 xml:space="preserve">Jenny </w:t>
            </w:r>
            <w:proofErr w:type="spellStart"/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Gaffin</w:t>
            </w:r>
            <w:proofErr w:type="spellEnd"/>
          </w:p>
        </w:tc>
        <w:tc>
          <w:tcPr>
            <w:tcW w:w="41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6793FB5C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31EF0D5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509F13F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0BD5B288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CE481A4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b/>
                <w:sz w:val="21"/>
                <w:szCs w:val="21"/>
              </w:rPr>
              <w:t>Hayley Warner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54E2AF4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2D272DD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8D3FCE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  <w:tr w:rsidR="005B4191" w14:paraId="2EDBD6A1" w14:textId="77777777" w:rsidTr="005B4191">
        <w:trPr>
          <w:trHeight w:val="397"/>
        </w:trPr>
        <w:tc>
          <w:tcPr>
            <w:tcW w:w="23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02EC614" w14:textId="77777777" w:rsidR="005B4191" w:rsidRPr="002E5897" w:rsidRDefault="005B4191" w:rsidP="005B4191">
            <w:pPr>
              <w:spacing w:line="240" w:lineRule="auto"/>
              <w:rPr>
                <w:rFonts w:ascii="Open Sans" w:hAnsi="Open Sans" w:cs="Open Sans"/>
                <w:b/>
                <w:sz w:val="21"/>
                <w:szCs w:val="21"/>
              </w:rPr>
            </w:pPr>
            <w:r>
              <w:rPr>
                <w:rFonts w:ascii="Open Sans" w:hAnsi="Open Sans" w:cs="Open Sans"/>
                <w:b/>
                <w:sz w:val="21"/>
                <w:szCs w:val="21"/>
              </w:rPr>
              <w:t>Rosie Law</w:t>
            </w:r>
          </w:p>
        </w:tc>
        <w:tc>
          <w:tcPr>
            <w:tcW w:w="4184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3D71A95C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C7AFBD3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  <w:tc>
          <w:tcPr>
            <w:tcW w:w="460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51B997B" w14:textId="77777777" w:rsidR="005B4191" w:rsidRPr="002E5897" w:rsidRDefault="005B4191" w:rsidP="005B4191">
            <w:pPr>
              <w:spacing w:line="240" w:lineRule="auto"/>
              <w:jc w:val="center"/>
              <w:rPr>
                <w:rFonts w:ascii="Open Sans" w:hAnsi="Open Sans" w:cs="Open Sans"/>
                <w:sz w:val="21"/>
                <w:szCs w:val="21"/>
              </w:rPr>
            </w:pPr>
            <w:r w:rsidRPr="002E5897">
              <w:rPr>
                <w:rFonts w:ascii="Open Sans" w:hAnsi="Open Sans" w:cs="Open Sans"/>
                <w:sz w:val="21"/>
                <w:szCs w:val="21"/>
              </w:rPr>
              <w:t>Nil</w:t>
            </w:r>
          </w:p>
        </w:tc>
      </w:tr>
    </w:tbl>
    <w:p w14:paraId="346707B9" w14:textId="42C5BB40" w:rsidR="002A31B6" w:rsidRDefault="002A31B6" w:rsidP="002A31B6">
      <w:pPr>
        <w:spacing w:after="240"/>
        <w:jc w:val="both"/>
        <w:rPr>
          <w:rFonts w:cs="Tahoma"/>
          <w:b/>
        </w:rPr>
      </w:pPr>
      <w:bookmarkStart w:id="0" w:name="_GoBack"/>
      <w:bookmarkEnd w:id="0"/>
      <w:r w:rsidRPr="00BA3EA1">
        <w:rPr>
          <w:rFonts w:cs="Tahoma"/>
          <w:b/>
        </w:rPr>
        <w:t>Shaded area denotes governors who have resigned or come to the end of their term</w:t>
      </w:r>
    </w:p>
    <w:p w14:paraId="49B7252B" w14:textId="77777777" w:rsidR="00630E90" w:rsidRDefault="005B4191"/>
    <w:sectPr w:rsidR="00630E90" w:rsidSect="002A31B6">
      <w:pgSz w:w="16838" w:h="11906" w:orient="landscape"/>
      <w:pgMar w:top="340" w:right="397" w:bottom="22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B6"/>
    <w:rsid w:val="000F0EF7"/>
    <w:rsid w:val="002A31B6"/>
    <w:rsid w:val="002E5897"/>
    <w:rsid w:val="003118A7"/>
    <w:rsid w:val="0041140D"/>
    <w:rsid w:val="005B4191"/>
    <w:rsid w:val="00784626"/>
    <w:rsid w:val="0088572E"/>
    <w:rsid w:val="008D3791"/>
    <w:rsid w:val="00997F0A"/>
    <w:rsid w:val="00B304B4"/>
    <w:rsid w:val="00D8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FE51"/>
  <w15:chartTrackingRefBased/>
  <w15:docId w15:val="{3C547E44-ED06-AA43-AC3E-3ABEA5C41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1B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31B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charltom</dc:creator>
  <cp:keywords/>
  <dc:description/>
  <cp:lastModifiedBy>Erica Wintle</cp:lastModifiedBy>
  <cp:revision>2</cp:revision>
  <cp:lastPrinted>2023-06-20T16:17:00Z</cp:lastPrinted>
  <dcterms:created xsi:type="dcterms:W3CDTF">2023-11-05T23:24:00Z</dcterms:created>
  <dcterms:modified xsi:type="dcterms:W3CDTF">2023-11-05T23:24:00Z</dcterms:modified>
</cp:coreProperties>
</file>