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0484"/>
      </w:tblGrid>
      <w:tr w:rsidR="00C6266F" w:rsidTr="00046CC8">
        <w:trPr>
          <w:trHeight w:val="416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6F" w:rsidRPr="00C6266F" w:rsidRDefault="00C6266F" w:rsidP="00D5226D">
            <w:pPr>
              <w:rPr>
                <w:rFonts w:ascii="Sassoon Write ENG" w:hAnsi="Sassoon Write ENG" w:cstheme="majorHAnsi"/>
                <w:sz w:val="36"/>
                <w:szCs w:val="36"/>
                <w14:cntxtAlts/>
              </w:rPr>
            </w:pPr>
            <w:bookmarkStart w:id="0" w:name="_Hlk28860458"/>
            <w:r>
              <w:rPr>
                <w:rFonts w:ascii="Sassoon Write ENG" w:hAnsi="Sassoon Write ENG"/>
                <w:sz w:val="36"/>
                <w:szCs w:val="36"/>
              </w:rPr>
              <w:t>Day 2 – Group 2</w:t>
            </w:r>
            <w:r w:rsidRPr="0019328E">
              <w:rPr>
                <w:rFonts w:ascii="Sassoon Write ENG" w:hAnsi="Sassoon Write ENG"/>
                <w:sz w:val="36"/>
                <w:szCs w:val="36"/>
              </w:rPr>
              <w:t xml:space="preserve">: </w:t>
            </w:r>
            <w:r w:rsidRPr="00C6266F">
              <w:rPr>
                <w:rFonts w:ascii="Sassoon Write ENG" w:hAnsi="Sassoon Write ENG"/>
                <w:b/>
                <w:sz w:val="36"/>
                <w:szCs w:val="36"/>
              </w:rPr>
              <w:t>Recognise and show simple equivalent fractions with small denominators.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bookmarkEnd w:id="0"/>
      <w:tr w:rsidR="00C6266F" w:rsidTr="00D5226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6F" w:rsidRDefault="00C6266F" w:rsidP="00D5226D">
            <w:pPr>
              <w:rPr>
                <w:rFonts w:ascii="Sassoon Write ENG" w:hAnsi="Sassoon Write ENG" w:cs="Arial"/>
                <w:sz w:val="28"/>
                <w:szCs w:val="24"/>
              </w:rPr>
            </w:pPr>
            <w:r>
              <w:rPr>
                <w:rFonts w:ascii="Sassoon Write ENG" w:hAnsi="Sassoon Write ENG" w:cs="Arial"/>
                <w:sz w:val="28"/>
                <w:szCs w:val="24"/>
              </w:rPr>
              <w:t>1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6F" w:rsidRPr="008574C1" w:rsidRDefault="00C6266F" w:rsidP="00D5226D">
            <w:pPr>
              <w:spacing w:after="0" w:line="240" w:lineRule="auto"/>
              <w:rPr>
                <w:rFonts w:ascii="Sassoon Write ENG" w:hAnsi="Sassoon Write ENG" w:cs="Arial"/>
                <w:sz w:val="32"/>
                <w:szCs w:val="32"/>
              </w:rPr>
            </w:pPr>
            <w:r w:rsidRPr="008574C1">
              <w:rPr>
                <w:rFonts w:ascii="Sassoon Write ENG" w:hAnsi="Sassoon Write ENG" w:cs="Arial"/>
                <w:sz w:val="32"/>
                <w:szCs w:val="32"/>
                <w14:cntxtAlts/>
              </w:rPr>
              <w:t xml:space="preserve">I can use concrete resources to find fractions equivalent to ½ </w:t>
            </w:r>
          </w:p>
        </w:tc>
      </w:tr>
      <w:tr w:rsidR="00C6266F" w:rsidTr="00D5226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6F" w:rsidRDefault="00C6266F" w:rsidP="00D5226D">
            <w:pPr>
              <w:rPr>
                <w:rFonts w:ascii="Sassoon Write ENG" w:hAnsi="Sassoon Write ENG" w:cs="Arial"/>
                <w:sz w:val="28"/>
                <w:szCs w:val="24"/>
              </w:rPr>
            </w:pPr>
            <w:r>
              <w:rPr>
                <w:rFonts w:ascii="Sassoon Write ENG" w:hAnsi="Sassoon Write ENG" w:cs="Arial"/>
                <w:sz w:val="28"/>
                <w:szCs w:val="24"/>
              </w:rPr>
              <w:t>2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6F" w:rsidRPr="008574C1" w:rsidRDefault="00C6266F" w:rsidP="00D5226D">
            <w:pPr>
              <w:spacing w:after="0" w:line="240" w:lineRule="auto"/>
              <w:rPr>
                <w:rFonts w:ascii="Sassoon Write ENG" w:hAnsi="Sassoon Write ENG"/>
                <w:noProof/>
                <w:sz w:val="32"/>
                <w:szCs w:val="32"/>
                <w:lang w:eastAsia="en-GB"/>
              </w:rPr>
            </w:pPr>
            <w:r w:rsidRPr="008574C1">
              <w:rPr>
                <w:rFonts w:ascii="Sassoon Write ENG" w:hAnsi="Sassoon Write ENG" w:cs="Arial"/>
                <w:sz w:val="32"/>
                <w:szCs w:val="32"/>
                <w14:cntxtAlts/>
              </w:rPr>
              <w:t xml:space="preserve">I can write equivalent fractions to ½ </w:t>
            </w:r>
          </w:p>
        </w:tc>
      </w:tr>
      <w:tr w:rsidR="00C6266F" w:rsidTr="00D5226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6F" w:rsidRDefault="006D4EAF" w:rsidP="00D5226D">
            <w:pPr>
              <w:rPr>
                <w:rFonts w:ascii="Sassoon Write ENG" w:hAnsi="Sassoon Write ENG" w:cs="Arial"/>
                <w:sz w:val="28"/>
                <w:szCs w:val="24"/>
              </w:rPr>
            </w:pPr>
            <w:r>
              <w:rPr>
                <w:rFonts w:ascii="Sassoon Write ENG" w:hAnsi="Sassoon Write ENG" w:cs="Arial"/>
                <w:sz w:val="28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66F" w:rsidRPr="008574C1" w:rsidRDefault="00C6266F" w:rsidP="00D5226D">
            <w:pPr>
              <w:rPr>
                <w:rFonts w:ascii="Sassoon Write ENG" w:hAnsi="Sassoon Write ENG"/>
                <w:noProof/>
                <w:sz w:val="32"/>
                <w:szCs w:val="32"/>
                <w:lang w:eastAsia="zh-TW"/>
                <w14:cntxtAlts/>
              </w:rPr>
            </w:pPr>
            <w:r w:rsidRPr="008574C1">
              <w:rPr>
                <w:rFonts w:ascii="Sassoon Write ENG" w:hAnsi="Sassoon Write ENG"/>
                <w:noProof/>
                <w:sz w:val="32"/>
                <w:szCs w:val="32"/>
                <w:lang w:eastAsia="zh-TW"/>
                <w14:cntxtAlts/>
              </w:rPr>
              <w:t xml:space="preserve">Shade the bar models in to find the equivalent fractions </w:t>
            </w:r>
          </w:p>
        </w:tc>
      </w:tr>
    </w:tbl>
    <w:p w:rsidR="00C6266F" w:rsidRPr="00785840" w:rsidRDefault="00C6266F" w:rsidP="00C6266F">
      <w:pPr>
        <w:rPr>
          <w:rFonts w:ascii="Sassoon Write ENG" w:hAnsi="Sassoon Write ENG"/>
          <w:b/>
          <w:noProof/>
          <w:sz w:val="28"/>
          <w:u w:val="single"/>
          <w:lang w:eastAsia="zh-TW"/>
        </w:rPr>
      </w:pPr>
      <w:r>
        <w:rPr>
          <w:rFonts w:ascii="Sassoon Write ENG" w:hAnsi="Sassoon Write ENG"/>
          <w:b/>
          <w:noProof/>
          <w:sz w:val="28"/>
          <w:u w:val="single"/>
          <w:lang w:eastAsia="zh-TW"/>
        </w:rPr>
        <w:t>Warm up</w:t>
      </w:r>
    </w:p>
    <w:p w:rsidR="00C6266F" w:rsidRPr="00F9508C" w:rsidRDefault="00C6266F" w:rsidP="00C6266F">
      <w:pPr>
        <w:rPr>
          <w:noProof/>
          <w:lang w:eastAsia="zh-TW"/>
        </w:rPr>
      </w:pPr>
      <w:r>
        <w:rPr>
          <w:noProof/>
          <w:lang w:eastAsia="en-GB"/>
        </w:rPr>
        <w:drawing>
          <wp:inline distT="0" distB="0" distL="0" distR="0" wp14:anchorId="710654A7" wp14:editId="1AEA7CA3">
            <wp:extent cx="6261038" cy="530827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68" t="12709" r="24220" b="6602"/>
                    <a:stretch/>
                  </pic:blipFill>
                  <pic:spPr bwMode="auto">
                    <a:xfrm>
                      <a:off x="0" y="0"/>
                      <a:ext cx="6285983" cy="5329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</w:p>
    <w:p w:rsidR="00C6266F" w:rsidRPr="00785840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  <w:r w:rsidRPr="00785840">
        <w:rPr>
          <w:rFonts w:ascii="Sassoon Write ENG" w:hAnsi="Sassoon Write ENG"/>
          <w:b/>
          <w:noProof/>
          <w:sz w:val="32"/>
          <w:u w:val="single"/>
          <w:lang w:eastAsia="zh-TW"/>
        </w:rPr>
        <w:t xml:space="preserve">Step </w:t>
      </w:r>
      <w:r>
        <w:rPr>
          <w:rFonts w:ascii="Sassoon Write ENG" w:hAnsi="Sassoon Write ENG"/>
          <w:b/>
          <w:noProof/>
          <w:sz w:val="32"/>
          <w:u w:val="single"/>
          <w:lang w:eastAsia="zh-TW"/>
        </w:rPr>
        <w:t>1</w:t>
      </w:r>
    </w:p>
    <w:p w:rsidR="00C6266F" w:rsidRDefault="00C6266F" w:rsidP="00C6266F">
      <w:pPr>
        <w:rPr>
          <w:rFonts w:ascii="Sassoon Write ENG" w:hAnsi="Sassoon Write ENG"/>
          <w:noProof/>
          <w:sz w:val="28"/>
          <w:lang w:eastAsia="zh-TW"/>
          <w14:cntxtAlts/>
        </w:rPr>
      </w:pPr>
      <w:r w:rsidRPr="003B6D6C">
        <w:rPr>
          <w:rFonts w:ascii="Sassoon Write ENG" w:hAnsi="Sassoon Write ENG"/>
          <w:noProof/>
          <w:sz w:val="28"/>
          <w:lang w:eastAsia="zh-TW"/>
          <w14:cntxtAlts/>
        </w:rPr>
        <w:lastRenderedPageBreak/>
        <w:t xml:space="preserve">Investigate which fractions are equivalent to a half using the practical resources. Explain what you have found out about the numerator and the denominator.   </w:t>
      </w:r>
    </w:p>
    <w:p w:rsidR="00C6266F" w:rsidRPr="00F9508C" w:rsidRDefault="00C6266F" w:rsidP="00C6266F">
      <w:pPr>
        <w:rPr>
          <w:rFonts w:ascii="Sassoon Write ENG" w:hAnsi="Sassoon Write ENG"/>
          <w:noProof/>
          <w:sz w:val="28"/>
          <w:lang w:eastAsia="zh-TW"/>
          <w14:cntxtAlts/>
        </w:rPr>
      </w:pPr>
      <w:r w:rsidRPr="009D3EE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BC3755" wp14:editId="3FA3819C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6560820" cy="5389245"/>
            <wp:effectExtent l="0" t="0" r="0" b="1905"/>
            <wp:wrapTight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ight>
            <wp:docPr id="6" name="Picture 6" descr="Image result for equivalent fractions ba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ivalent fractions bar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D6C">
        <w:rPr>
          <w:rFonts w:ascii="Sassoon Write ENG" w:hAnsi="Sassoon Write ENG" w:cs="Arial"/>
          <w:sz w:val="28"/>
          <w:szCs w:val="28"/>
          <w14:cntxtAlts/>
        </w:rPr>
        <w:t>Shade in the fractions below that are equivalent to a half.</w:t>
      </w: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Default="00C6266F" w:rsidP="00C6266F">
      <w:pPr>
        <w:rPr>
          <w:rFonts w:ascii="Arial" w:hAnsi="Arial" w:cs="Arial"/>
        </w:rPr>
      </w:pPr>
    </w:p>
    <w:p w:rsidR="00C6266F" w:rsidRPr="009D3EE5" w:rsidRDefault="00C6266F" w:rsidP="00C6266F">
      <w:pPr>
        <w:rPr>
          <w:rFonts w:ascii="Arial" w:hAnsi="Arial" w:cs="Arial"/>
        </w:rPr>
      </w:pPr>
    </w:p>
    <w:p w:rsidR="00C6266F" w:rsidRPr="009D3EE5" w:rsidRDefault="00C6266F" w:rsidP="00C6266F">
      <w:pPr>
        <w:rPr>
          <w:rFonts w:ascii="Arial" w:hAnsi="Arial" w:cs="Arial"/>
        </w:rPr>
      </w:pPr>
    </w:p>
    <w:p w:rsidR="00C6266F" w:rsidRPr="00C63D3B" w:rsidRDefault="00C6266F" w:rsidP="00C6266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C6266F" w:rsidRPr="00C63D3B" w:rsidRDefault="00C6266F" w:rsidP="00C6266F">
      <w:pPr>
        <w:rPr>
          <w:rFonts w:ascii="Sassoon Write ENG" w:hAnsi="Sassoon Write ENG"/>
          <w:b/>
          <w:noProof/>
          <w:sz w:val="36"/>
          <w:szCs w:val="36"/>
          <w:u w:val="single"/>
          <w:lang w:eastAsia="zh-TW"/>
          <w14:cntxtAlts/>
        </w:rPr>
      </w:pPr>
      <w:r w:rsidRPr="00C63D3B">
        <w:rPr>
          <w:rFonts w:ascii="Sassoon Write ENG" w:hAnsi="Sassoon Write ENG"/>
          <w:b/>
          <w:noProof/>
          <w:sz w:val="36"/>
          <w:szCs w:val="36"/>
          <w:u w:val="single"/>
          <w:lang w:eastAsia="zh-TW"/>
          <w14:cntxtAlts/>
        </w:rPr>
        <w:t xml:space="preserve">Step </w:t>
      </w:r>
      <w:r>
        <w:rPr>
          <w:rFonts w:ascii="Sassoon Write ENG" w:hAnsi="Sassoon Write ENG"/>
          <w:b/>
          <w:noProof/>
          <w:sz w:val="36"/>
          <w:szCs w:val="36"/>
          <w:u w:val="single"/>
          <w:lang w:eastAsia="zh-TW"/>
          <w14:cntxtAlts/>
        </w:rPr>
        <w:t>2</w:t>
      </w:r>
    </w:p>
    <w:p w:rsidR="00C6266F" w:rsidRPr="00C63D3B" w:rsidRDefault="00C6266F" w:rsidP="00C6266F">
      <w:pPr>
        <w:rPr>
          <w:rFonts w:ascii="Sassoon Write ENG" w:hAnsi="Sassoon Write ENG"/>
          <w:noProof/>
          <w:sz w:val="36"/>
          <w:szCs w:val="36"/>
          <w:lang w:eastAsia="zh-TW"/>
          <w14:cntxtAlts/>
        </w:rPr>
      </w:pPr>
      <w:r w:rsidRPr="00C63D3B">
        <w:rPr>
          <w:rFonts w:ascii="Sassoon Write ENG" w:hAnsi="Sassoon Write ENG"/>
          <w:noProof/>
          <w:sz w:val="36"/>
          <w:szCs w:val="36"/>
          <w:lang w:eastAsia="zh-TW"/>
          <w14:cntxtAlts/>
        </w:rPr>
        <w:lastRenderedPageBreak/>
        <w:t xml:space="preserve">Shade the bar models in to find the equivalent fractions </w:t>
      </w:r>
    </w:p>
    <w:p w:rsidR="00C6266F" w:rsidRPr="00785840" w:rsidRDefault="00C6266F" w:rsidP="00C6266F">
      <w:pPr>
        <w:rPr>
          <w:rFonts w:ascii="Sassoon Write ENG" w:hAnsi="Sassoon Write ENG"/>
          <w:b/>
          <w:noProof/>
          <w:sz w:val="32"/>
          <w:u w:val="single"/>
          <w:lang w:eastAsia="zh-TW"/>
        </w:rPr>
      </w:pPr>
      <w:r>
        <w:rPr>
          <w:noProof/>
          <w:lang w:eastAsia="en-GB"/>
        </w:rPr>
        <w:drawing>
          <wp:inline distT="0" distB="0" distL="0" distR="0" wp14:anchorId="7EB00D51" wp14:editId="42FBDFDA">
            <wp:extent cx="6460761" cy="3914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2403" cy="392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6F" w:rsidRDefault="00C6266F" w:rsidP="00C6266F"/>
    <w:p w:rsidR="00CD2573" w:rsidRDefault="006D4EAF"/>
    <w:sectPr w:rsidR="00CD2573" w:rsidSect="006F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6F"/>
    <w:rsid w:val="003A004F"/>
    <w:rsid w:val="006D4EAF"/>
    <w:rsid w:val="008A24C3"/>
    <w:rsid w:val="00C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F483"/>
  <w15:chartTrackingRefBased/>
  <w15:docId w15:val="{4207C4D9-1A3C-4143-9FD7-2026305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6F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</Words>
  <Characters>499</Characters>
  <Application>Microsoft Office Word</Application>
  <DocSecurity>0</DocSecurity>
  <Lines>4</Lines>
  <Paragraphs>1</Paragraphs>
  <ScaleCrop>false</ScaleCrop>
  <Company>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dcterms:created xsi:type="dcterms:W3CDTF">2021-01-03T20:08:00Z</dcterms:created>
  <dcterms:modified xsi:type="dcterms:W3CDTF">2021-01-03T20:11:00Z</dcterms:modified>
</cp:coreProperties>
</file>